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1223" w14:textId="6897357F" w:rsidR="00DE487F" w:rsidRPr="00DE487F" w:rsidRDefault="00DE487F" w:rsidP="00DE487F">
      <w:pPr>
        <w:jc w:val="center"/>
        <w:rPr>
          <w:b/>
          <w:bCs/>
        </w:rPr>
      </w:pPr>
      <w:r w:rsidRPr="00DE487F">
        <w:br/>
      </w:r>
      <w:r w:rsidRPr="00DE487F">
        <w:rPr>
          <w:b/>
          <w:bCs/>
        </w:rPr>
        <w:t>L’association CAPSA Horizon</w:t>
      </w:r>
    </w:p>
    <w:p w14:paraId="1EA25389" w14:textId="42916F36" w:rsidR="00DE487F" w:rsidRDefault="00DE487F" w:rsidP="00DE487F">
      <w:pPr>
        <w:jc w:val="center"/>
      </w:pPr>
      <w:r>
        <w:rPr>
          <w:noProof/>
        </w:rPr>
        <w:drawing>
          <wp:inline distT="0" distB="0" distL="0" distR="0" wp14:anchorId="6064486D" wp14:editId="7C361880">
            <wp:extent cx="1676400" cy="1682044"/>
            <wp:effectExtent l="0" t="0" r="0" b="0"/>
            <wp:docPr id="573068406" name="Image 1" descr="Une image contenant logo, symbole, Graphiqu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68406" name="Image 1" descr="Une image contenant logo, symbole, Graphique, Marqu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303" cy="168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DAE4" w14:textId="660D2AD8" w:rsidR="00DE487F" w:rsidRPr="00DE487F" w:rsidRDefault="00DE487F" w:rsidP="00DE487F">
      <w:r w:rsidRPr="00DE487F">
        <w:t xml:space="preserve">L’association Horizon Capsa a été créée le 1er novembre 2016. Depuis sa création, l’association </w:t>
      </w:r>
      <w:r>
        <w:t>offre</w:t>
      </w:r>
      <w:r w:rsidRPr="00DE487F">
        <w:t xml:space="preserve"> l’opportunité aux jeunes </w:t>
      </w:r>
      <w:r>
        <w:t>du gouvernorat</w:t>
      </w:r>
      <w:r w:rsidRPr="00DE487F">
        <w:t xml:space="preserve"> de Gafsa </w:t>
      </w:r>
      <w:r>
        <w:t>de se former</w:t>
      </w:r>
      <w:r w:rsidRPr="00DE487F">
        <w:t xml:space="preserve"> dans le domaine des médias à travers des stages de formation au sein de l’association ou avec des organisations partenaires </w:t>
      </w:r>
      <w:r>
        <w:t>en plus de leur insertion dans le cadre de</w:t>
      </w:r>
      <w:r w:rsidRPr="00DE487F">
        <w:t xml:space="preserve"> formations </w:t>
      </w:r>
      <w:r>
        <w:t>in situ au sein d’</w:t>
      </w:r>
      <w:r w:rsidRPr="00DE487F">
        <w:t>institutions médiatiques.</w:t>
      </w:r>
    </w:p>
    <w:p w14:paraId="7265389D" w14:textId="62FB463C" w:rsidR="00DE487F" w:rsidRPr="00DE487F" w:rsidRDefault="00DE487F" w:rsidP="00DE487F">
      <w:r w:rsidRPr="00DE487F">
        <w:t>L’un des objectifs les plus importants sur lesquels travaille</w:t>
      </w:r>
      <w:r>
        <w:t xml:space="preserve"> l’association</w:t>
      </w:r>
      <w:r w:rsidRPr="00DE487F">
        <w:t xml:space="preserve"> Horizon Capsa est de changer le</w:t>
      </w:r>
      <w:r>
        <w:t>s</w:t>
      </w:r>
      <w:r w:rsidRPr="00DE487F">
        <w:t xml:space="preserve"> stéréotype de la jeunesse </w:t>
      </w:r>
      <w:proofErr w:type="gramStart"/>
      <w:r w:rsidRPr="00DE487F">
        <w:t xml:space="preserve">dans </w:t>
      </w:r>
      <w:r>
        <w:t xml:space="preserve"> le</w:t>
      </w:r>
      <w:proofErr w:type="gramEnd"/>
      <w:r>
        <w:t xml:space="preserve"> gouvernorat</w:t>
      </w:r>
      <w:r w:rsidRPr="00DE487F">
        <w:t xml:space="preserve"> de Gafsa, </w:t>
      </w:r>
      <w:r>
        <w:t xml:space="preserve">sachant que le gouvernorat est l’une des régions en proie tout le </w:t>
      </w:r>
      <w:r w:rsidRPr="00DE487F">
        <w:t xml:space="preserve">long de l’année à un mouvement social </w:t>
      </w:r>
      <w:r>
        <w:t>pour la revendication de</w:t>
      </w:r>
      <w:r w:rsidRPr="00DE487F">
        <w:t xml:space="preserve"> plusieurs droits, </w:t>
      </w:r>
      <w:r>
        <w:t xml:space="preserve">comme l’accès à </w:t>
      </w:r>
      <w:r w:rsidRPr="00DE487F">
        <w:t xml:space="preserve">l’emploi, </w:t>
      </w:r>
      <w:r>
        <w:t xml:space="preserve">donnant </w:t>
      </w:r>
      <w:r w:rsidRPr="00DE487F">
        <w:t xml:space="preserve"> une </w:t>
      </w:r>
      <w:r>
        <w:t xml:space="preserve">mauvaise </w:t>
      </w:r>
      <w:r w:rsidRPr="00DE487F">
        <w:t xml:space="preserve">image </w:t>
      </w:r>
      <w:r>
        <w:t xml:space="preserve">sur </w:t>
      </w:r>
      <w:r w:rsidRPr="00DE487F">
        <w:t>la jeunesse de la région.</w:t>
      </w:r>
    </w:p>
    <w:p w14:paraId="3039CC6F" w14:textId="410BE6F6" w:rsidR="00DE487F" w:rsidRPr="00DE487F" w:rsidRDefault="00DE487F" w:rsidP="00DE487F">
      <w:r w:rsidRPr="00DE487F">
        <w:t>Horizon Capsa soutient</w:t>
      </w:r>
      <w:r>
        <w:t xml:space="preserve"> aussi dans ses actions</w:t>
      </w:r>
      <w:r w:rsidRPr="00DE487F">
        <w:t xml:space="preserve"> les femmes dans tous les domaines et s’efforce de rompre avec les stéréotypes qui circulent à leur sujet. </w:t>
      </w:r>
      <w:r>
        <w:t xml:space="preserve">L’association </w:t>
      </w:r>
      <w:r w:rsidRPr="00DE487F">
        <w:t>s’est engagée à encourager les initiatives des femmes, en particulier les petits entrepreneurs, en les présentant ainsi que leurs produits et en les aidant à se mettre en contact avec les autorités ou organisations afin de les encadrer et de les pousser vers la durabilité et le succès.</w:t>
      </w:r>
    </w:p>
    <w:p w14:paraId="3464794B" w14:textId="148AE6DA" w:rsidR="00DE487F" w:rsidRPr="00DE487F" w:rsidRDefault="00DE487F" w:rsidP="00DE487F">
      <w:r w:rsidRPr="00DE487F">
        <w:t xml:space="preserve">Horizon Capsa accueille les jeunes en leur offrant </w:t>
      </w:r>
      <w:r>
        <w:t>la possibilité d’utiliser les équipements de son studio</w:t>
      </w:r>
      <w:r w:rsidRPr="00DE487F">
        <w:t xml:space="preserve">, </w:t>
      </w:r>
      <w:r>
        <w:t>de développer</w:t>
      </w:r>
      <w:r w:rsidRPr="00DE487F">
        <w:t xml:space="preserve"> leurs compétences et en faisant découvrir leurs talents (tranche d’âge 15/25 ans) dans divers domaines (art / théâtre / technologie) </w:t>
      </w:r>
      <w:r>
        <w:t>et en leur assurant un cadre stimulant, permettant de la libre expression de leur</w:t>
      </w:r>
      <w:r w:rsidRPr="00DE487F">
        <w:t xml:space="preserve"> créativité</w:t>
      </w:r>
      <w:r>
        <w:t xml:space="preserve"> grâce à un accompagnement</w:t>
      </w:r>
      <w:r w:rsidRPr="00DE487F">
        <w:t>.</w:t>
      </w:r>
    </w:p>
    <w:p w14:paraId="0D8E0A37" w14:textId="2D8D32B7" w:rsidR="00DE487F" w:rsidRPr="00DE487F" w:rsidRDefault="00DE487F" w:rsidP="00DE487F">
      <w:r w:rsidRPr="00DE487F">
        <w:t xml:space="preserve">Dans ce cadre, l’association offre des opportunités d’échanges culturels même en dehors de la Tunisie dans le cadre de partenariats avec </w:t>
      </w:r>
      <w:r>
        <w:t xml:space="preserve">plusieurs </w:t>
      </w:r>
      <w:r w:rsidRPr="00DE487F">
        <w:t>autres associations.</w:t>
      </w:r>
    </w:p>
    <w:p w14:paraId="63140EAF" w14:textId="25375F67" w:rsidR="00DE487F" w:rsidRDefault="00DE487F" w:rsidP="00DE487F"/>
    <w:sectPr w:rsidR="00DE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7F"/>
    <w:rsid w:val="00DE487F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943B"/>
  <w15:chartTrackingRefBased/>
  <w15:docId w15:val="{B462DFA2-0D25-403B-A624-9AFAB68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4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48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48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4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4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4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4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4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48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48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48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samibadreddine samibadreddine</dc:creator>
  <cp:keywords/>
  <dc:description/>
  <cp:lastModifiedBy>samibadreddine samibadreddine</cp:lastModifiedBy>
  <cp:revision>1</cp:revision>
  <dcterms:created xsi:type="dcterms:W3CDTF">2024-09-18T09:07:00Z</dcterms:created>
  <dcterms:modified xsi:type="dcterms:W3CDTF">2024-09-18T09:16:00Z</dcterms:modified>
</cp:coreProperties>
</file>